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C2D362" w14:textId="6DBA6D64" w:rsidR="00703811" w:rsidRPr="008A6922" w:rsidRDefault="00703811" w:rsidP="00703811">
      <w:pPr>
        <w:spacing w:line="480" w:lineRule="auto"/>
        <w:rPr>
          <w:lang w:val="en-GB"/>
        </w:rPr>
      </w:pPr>
      <w:r w:rsidRPr="008A6922">
        <w:rPr>
          <w:b/>
        </w:rPr>
        <w:t>Table</w:t>
      </w:r>
      <w:r w:rsidR="00D043A6">
        <w:rPr>
          <w:b/>
        </w:rPr>
        <w:t xml:space="preserve"> S2</w:t>
      </w:r>
      <w:r w:rsidRPr="008A6922">
        <w:rPr>
          <w:b/>
        </w:rPr>
        <w:t>.</w:t>
      </w:r>
      <w:r w:rsidRPr="008A6922">
        <w:t xml:space="preserve"> </w:t>
      </w:r>
      <w:r w:rsidRPr="00EA6D90">
        <w:rPr>
          <w:lang w:val="en-GB"/>
        </w:rPr>
        <w:t xml:space="preserve">Univariate logit models (models </w:t>
      </w:r>
      <w:r>
        <w:rPr>
          <w:lang w:val="en-GB"/>
        </w:rPr>
        <w:t>D’</w:t>
      </w:r>
      <w:r w:rsidRPr="00EA6D90">
        <w:rPr>
          <w:lang w:val="en-GB"/>
        </w:rPr>
        <w:t xml:space="preserve">-I) and multivariate logit model (model J) for </w:t>
      </w:r>
      <w:r>
        <w:rPr>
          <w:lang w:val="en-GB"/>
        </w:rPr>
        <w:t>low</w:t>
      </w:r>
      <w:r w:rsidRPr="00EA6D90">
        <w:rPr>
          <w:lang w:val="en-GB"/>
        </w:rPr>
        <w:t>-risk group</w:t>
      </w:r>
      <w:r>
        <w:rPr>
          <w:lang w:val="en-GB"/>
        </w:rPr>
        <w:t xml:space="preserve"> (n=82)</w:t>
      </w:r>
      <w:r w:rsidR="00D2206B">
        <w:rPr>
          <w:lang w:val="en-GB"/>
        </w:rPr>
        <w:t>.</w:t>
      </w:r>
      <w:bookmarkStart w:id="0" w:name="_GoBack"/>
      <w:bookmarkEnd w:id="0"/>
    </w:p>
    <w:tbl>
      <w:tblPr>
        <w:tblW w:w="1034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5"/>
        <w:gridCol w:w="2198"/>
        <w:gridCol w:w="761"/>
        <w:gridCol w:w="853"/>
        <w:gridCol w:w="807"/>
        <w:gridCol w:w="945"/>
        <w:gridCol w:w="808"/>
        <w:gridCol w:w="1869"/>
        <w:gridCol w:w="993"/>
      </w:tblGrid>
      <w:tr w:rsidR="00703811" w:rsidRPr="00EA6D90" w14:paraId="56ACB9C1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420C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Model</w:t>
            </w:r>
          </w:p>
        </w:tc>
        <w:tc>
          <w:tcPr>
            <w:tcW w:w="21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DA6BC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Covariate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648F8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Est.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E2DB4E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Std. Error</w:t>
            </w:r>
          </w:p>
        </w:tc>
        <w:tc>
          <w:tcPr>
            <w:tcW w:w="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03E7B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p-value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D7A6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AIC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CA17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ACC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A73E5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AUC (95% CI)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AFCFE1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p-value  (LRT)</w:t>
            </w:r>
          </w:p>
        </w:tc>
      </w:tr>
      <w:tr w:rsidR="00703811" w:rsidRPr="00EA6D90" w14:paraId="287B7173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5F15A1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A’‘</w:t>
            </w:r>
          </w:p>
        </w:tc>
        <w:tc>
          <w:tcPr>
            <w:tcW w:w="21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CD8646" w14:textId="77777777" w:rsidR="00703811" w:rsidRDefault="00703811" w:rsidP="00C24E9D">
            <w:pPr>
              <w:spacing w:line="360" w:lineRule="auto"/>
            </w:pPr>
            <w:r w:rsidRPr="00EB202E">
              <w:t>(Intercept)</w:t>
            </w:r>
          </w:p>
          <w:p w14:paraId="6CA4FB8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B202E">
              <w:t>SPE-VOL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524A8E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-2.71</w:t>
            </w:r>
          </w:p>
          <w:p w14:paraId="4002DB4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-0.01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28397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0.50</w:t>
            </w:r>
          </w:p>
          <w:p w14:paraId="1D9F011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0.02</w:t>
            </w:r>
          </w:p>
        </w:tc>
        <w:tc>
          <w:tcPr>
            <w:tcW w:w="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F8880B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0.000</w:t>
            </w:r>
          </w:p>
          <w:p w14:paraId="148807E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0.422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A4172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46.39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87AF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0.768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2737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0.605 (0.317–0.894)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84108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0.462</w:t>
            </w:r>
          </w:p>
        </w:tc>
      </w:tr>
      <w:tr w:rsidR="00703811" w:rsidRPr="00EA6D90" w14:paraId="4B6B6223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C112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B’‘</w:t>
            </w:r>
          </w:p>
        </w:tc>
        <w:tc>
          <w:tcPr>
            <w:tcW w:w="21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EB1735" w14:textId="77777777" w:rsidR="00703811" w:rsidRDefault="00703811" w:rsidP="00C24E9D">
            <w:pPr>
              <w:spacing w:line="360" w:lineRule="auto"/>
            </w:pPr>
            <w:r w:rsidRPr="00EB202E">
              <w:t>(Intercept)</w:t>
            </w:r>
          </w:p>
          <w:p w14:paraId="0CE60068" w14:textId="77777777" w:rsidR="00703811" w:rsidRPr="007773F8" w:rsidRDefault="00703811" w:rsidP="00C24E9D">
            <w:pPr>
              <w:spacing w:line="360" w:lineRule="auto"/>
            </w:pPr>
            <w:r w:rsidRPr="00EB202E">
              <w:t>AREA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AA5970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-2.79</w:t>
            </w:r>
          </w:p>
          <w:p w14:paraId="18361EB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-0.05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45243A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0.55</w:t>
            </w:r>
          </w:p>
          <w:p w14:paraId="4A8BA56E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0.06</w:t>
            </w:r>
          </w:p>
        </w:tc>
        <w:tc>
          <w:tcPr>
            <w:tcW w:w="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563736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0.000</w:t>
            </w:r>
          </w:p>
          <w:p w14:paraId="0891130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0.410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94739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46.34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229B6E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0.561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B19A4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0.480 (0.182–0.778)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79B041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0.444</w:t>
            </w:r>
          </w:p>
        </w:tc>
      </w:tr>
      <w:tr w:rsidR="00703811" w:rsidRPr="00EA6D90" w14:paraId="41615731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0BF3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C’‘</w:t>
            </w:r>
          </w:p>
        </w:tc>
        <w:tc>
          <w:tcPr>
            <w:tcW w:w="219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D48D67" w14:textId="77777777" w:rsidR="00703811" w:rsidRDefault="00703811" w:rsidP="00C24E9D">
            <w:pPr>
              <w:spacing w:line="360" w:lineRule="auto"/>
            </w:pPr>
            <w:r w:rsidRPr="00EB202E">
              <w:t>(Intercept)</w:t>
            </w:r>
          </w:p>
          <w:p w14:paraId="7B417BF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B202E">
              <w:rPr>
                <w:rFonts w:eastAsia="Times New Roman"/>
              </w:rPr>
              <w:t>uTFD</w:t>
            </w:r>
          </w:p>
        </w:tc>
        <w:tc>
          <w:tcPr>
            <w:tcW w:w="7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D7A84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-1.15</w:t>
            </w:r>
          </w:p>
          <w:p w14:paraId="4391CE0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-0.22</w:t>
            </w:r>
          </w:p>
        </w:tc>
        <w:tc>
          <w:tcPr>
            <w:tcW w:w="85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9C599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0.79</w:t>
            </w:r>
          </w:p>
          <w:p w14:paraId="653E5D5D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0.13</w:t>
            </w:r>
          </w:p>
        </w:tc>
        <w:tc>
          <w:tcPr>
            <w:tcW w:w="8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90B05F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0.145</w:t>
            </w:r>
          </w:p>
          <w:p w14:paraId="5DCB027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0.096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2A031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43.11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5793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0.683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C860D1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0.712 (0.562–0.862)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236F4F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0.051</w:t>
            </w:r>
          </w:p>
        </w:tc>
      </w:tr>
      <w:tr w:rsidR="00703811" w:rsidRPr="00EA6D90" w14:paraId="6D75DB2D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5ABF2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D</w:t>
            </w:r>
            <w:r>
              <w:rPr>
                <w:rFonts w:eastAsia="Times New Roman" w:cs="Calibri"/>
              </w:rPr>
              <w:t>’‘</w:t>
            </w:r>
          </w:p>
        </w:tc>
        <w:tc>
          <w:tcPr>
            <w:tcW w:w="2198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64188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(Intercept)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D0DD952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-2.53</w:t>
            </w:r>
          </w:p>
        </w:tc>
        <w:tc>
          <w:tcPr>
            <w:tcW w:w="853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756F64E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73</w:t>
            </w:r>
          </w:p>
        </w:tc>
        <w:tc>
          <w:tcPr>
            <w:tcW w:w="807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E33EE2B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000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44CDAC" w14:textId="77777777" w:rsidR="00703811" w:rsidRPr="00EA6D90" w:rsidRDefault="00703811" w:rsidP="00C24E9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60" w:lineRule="auto"/>
            </w:pPr>
            <w:r>
              <w:rPr>
                <w:rFonts w:eastAsia="Times New Roman" w:cs="Calibri"/>
              </w:rPr>
              <w:t>47.13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3287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829</w:t>
            </w:r>
          </w:p>
        </w:tc>
        <w:tc>
          <w:tcPr>
            <w:tcW w:w="186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3FCB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  <w:r w:rsidRPr="00EA6D90">
              <w:rPr>
                <w:rFonts w:eastAsia="Times New Roman" w:cs="Calibri"/>
                <w:lang w:val="en-GB"/>
              </w:rPr>
              <w:t>0.6</w:t>
            </w:r>
            <w:r>
              <w:rPr>
                <w:rFonts w:eastAsia="Times New Roman" w:cs="Calibri"/>
                <w:lang w:val="en-GB"/>
              </w:rPr>
              <w:t xml:space="preserve">25 </w:t>
            </w:r>
            <w:r w:rsidRPr="00EA6D90">
              <w:rPr>
                <w:rFonts w:eastAsia="Times New Roman" w:cs="Calibri"/>
                <w:lang w:val="en-GB"/>
              </w:rPr>
              <w:t>(0.</w:t>
            </w:r>
            <w:r>
              <w:rPr>
                <w:rFonts w:eastAsia="Times New Roman" w:cs="Calibri"/>
                <w:lang w:val="en-GB"/>
              </w:rPr>
              <w:t>315</w:t>
            </w:r>
            <w:r>
              <w:rPr>
                <w:rFonts w:eastAsia="Times New Roman" w:cs="Calibri"/>
              </w:rPr>
              <w:t>–</w:t>
            </w:r>
            <w:r w:rsidRPr="00EA6D90">
              <w:rPr>
                <w:rFonts w:eastAsia="Times New Roman" w:cs="Calibri"/>
                <w:lang w:val="en-GB"/>
              </w:rPr>
              <w:t>0.</w:t>
            </w:r>
            <w:r>
              <w:rPr>
                <w:rFonts w:eastAsia="Times New Roman" w:cs="Calibri"/>
                <w:lang w:val="en-GB"/>
              </w:rPr>
              <w:t>935</w:t>
            </w:r>
            <w:r w:rsidRPr="00EA6D90">
              <w:rPr>
                <w:rFonts w:eastAsia="Times New Roman" w:cs="Calibri"/>
                <w:lang w:val="en-GB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18243F5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</w:tr>
      <w:tr w:rsidR="00703811" w:rsidRPr="00EA6D90" w14:paraId="7B8A368F" w14:textId="77777777" w:rsidTr="00C24E9D">
        <w:trPr>
          <w:trHeight w:val="300"/>
          <w:jc w:val="center"/>
        </w:trPr>
        <w:tc>
          <w:tcPr>
            <w:tcW w:w="1115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650F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2198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3E2605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  <w:r w:rsidRPr="00EA6D90">
              <w:rPr>
                <w:rFonts w:eastAsia="Times New Roman" w:cs="Calibri"/>
                <w:lang w:val="en-GB"/>
              </w:rPr>
              <w:t>bs(SPE.VOL)1</w:t>
            </w:r>
          </w:p>
        </w:tc>
        <w:tc>
          <w:tcPr>
            <w:tcW w:w="761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045706D" w14:textId="77777777" w:rsidR="00703811" w:rsidRPr="00EA6D90" w:rsidRDefault="00703811" w:rsidP="00C24E9D">
            <w:pPr>
              <w:spacing w:line="36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-5.90</w:t>
            </w:r>
          </w:p>
        </w:tc>
        <w:tc>
          <w:tcPr>
            <w:tcW w:w="853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2F6BA93" w14:textId="77777777" w:rsidR="00703811" w:rsidRPr="00EA6D90" w:rsidRDefault="00703811" w:rsidP="00C24E9D">
            <w:pPr>
              <w:spacing w:line="36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8.05</w:t>
            </w:r>
          </w:p>
        </w:tc>
        <w:tc>
          <w:tcPr>
            <w:tcW w:w="807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E605CFC" w14:textId="77777777" w:rsidR="00703811" w:rsidRPr="00EA6D90" w:rsidRDefault="00703811" w:rsidP="00C24E9D">
            <w:pPr>
              <w:spacing w:line="360" w:lineRule="auto"/>
              <w:rPr>
                <w:rFonts w:cs="Calibri"/>
                <w:lang w:val="en-GB"/>
              </w:rPr>
            </w:pPr>
            <w:r w:rsidRPr="00EA6D90">
              <w:rPr>
                <w:rFonts w:cs="Calibri"/>
                <w:lang w:val="en-GB"/>
              </w:rPr>
              <w:t>0.</w:t>
            </w:r>
            <w:r>
              <w:rPr>
                <w:rFonts w:cs="Calibri"/>
                <w:lang w:val="en-GB"/>
              </w:rPr>
              <w:t>463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DC299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34F51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ABBF7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FDCFAB2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</w:tr>
      <w:tr w:rsidR="00703811" w:rsidRPr="00EA6D90" w14:paraId="7FD53A23" w14:textId="77777777" w:rsidTr="00C24E9D">
        <w:trPr>
          <w:trHeight w:val="300"/>
          <w:jc w:val="center"/>
        </w:trPr>
        <w:tc>
          <w:tcPr>
            <w:tcW w:w="1115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5BF92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2198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70E6C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  <w:r w:rsidRPr="00EA6D90">
              <w:rPr>
                <w:rFonts w:eastAsia="Times New Roman" w:cs="Calibri"/>
                <w:lang w:val="en-GB"/>
              </w:rPr>
              <w:t>bs(SPE.VOL)2</w:t>
            </w:r>
          </w:p>
        </w:tc>
        <w:tc>
          <w:tcPr>
            <w:tcW w:w="761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D51B223" w14:textId="77777777" w:rsidR="00703811" w:rsidRPr="00EA6D90" w:rsidRDefault="00703811" w:rsidP="00C24E9D">
            <w:pPr>
              <w:spacing w:line="36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31.17</w:t>
            </w:r>
          </w:p>
        </w:tc>
        <w:tc>
          <w:tcPr>
            <w:tcW w:w="853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22BD523" w14:textId="77777777" w:rsidR="00703811" w:rsidRPr="00EA6D90" w:rsidRDefault="00703811" w:rsidP="00C24E9D">
            <w:pPr>
              <w:spacing w:line="36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27.0</w:t>
            </w:r>
          </w:p>
        </w:tc>
        <w:tc>
          <w:tcPr>
            <w:tcW w:w="807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69C7343" w14:textId="77777777" w:rsidR="00703811" w:rsidRPr="00EA6D90" w:rsidRDefault="00703811" w:rsidP="00C24E9D">
            <w:pPr>
              <w:spacing w:line="360" w:lineRule="auto"/>
              <w:rPr>
                <w:rFonts w:cs="Calibri"/>
                <w:lang w:val="en-GB"/>
              </w:rPr>
            </w:pPr>
            <w:r w:rsidRPr="00EA6D90">
              <w:rPr>
                <w:rFonts w:cs="Calibri"/>
                <w:lang w:val="en-GB"/>
              </w:rPr>
              <w:t>0.</w:t>
            </w:r>
            <w:r>
              <w:rPr>
                <w:rFonts w:cs="Calibri"/>
                <w:lang w:val="en-GB"/>
              </w:rPr>
              <w:t>248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FE991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45148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323A5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6F502A2" w14:textId="77777777" w:rsidR="00703811" w:rsidRPr="00EA6D90" w:rsidRDefault="00703811" w:rsidP="00C24E9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60" w:lineRule="auto"/>
            </w:pPr>
            <w:r w:rsidRPr="00EA6D90">
              <w:rPr>
                <w:rFonts w:eastAsia="Times New Roman" w:cs="Calibri"/>
                <w:lang w:val="en-GB"/>
              </w:rPr>
              <w:t>0.</w:t>
            </w:r>
            <w:r>
              <w:rPr>
                <w:rFonts w:eastAsia="Times New Roman" w:cs="Calibri"/>
                <w:lang w:val="en-GB"/>
              </w:rPr>
              <w:t>284</w:t>
            </w:r>
          </w:p>
          <w:p w14:paraId="7072D152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</w:tr>
      <w:tr w:rsidR="00703811" w:rsidRPr="00EA6D90" w14:paraId="1F00EE4A" w14:textId="77777777" w:rsidTr="00D043A6">
        <w:trPr>
          <w:trHeight w:val="300"/>
          <w:jc w:val="center"/>
        </w:trPr>
        <w:tc>
          <w:tcPr>
            <w:tcW w:w="1115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243A9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2198" w:type="dxa"/>
            <w:tcBorders>
              <w:bottom w:val="single" w:sz="4" w:space="0" w:color="000000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87FA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  <w:r w:rsidRPr="00EA6D90">
              <w:rPr>
                <w:rFonts w:eastAsia="Times New Roman" w:cs="Calibri"/>
                <w:lang w:val="en-GB"/>
              </w:rPr>
              <w:t>bs(SPE.VOL)3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C7630D7" w14:textId="77777777" w:rsidR="00703811" w:rsidRPr="00EA6D90" w:rsidRDefault="00703811" w:rsidP="00C24E9D">
            <w:pPr>
              <w:spacing w:line="36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-63.13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D3C75A7" w14:textId="77777777" w:rsidR="00703811" w:rsidRPr="00EA6D90" w:rsidRDefault="00703811" w:rsidP="00C24E9D">
            <w:pPr>
              <w:spacing w:line="360" w:lineRule="auto"/>
              <w:rPr>
                <w:rFonts w:cs="Calibri"/>
                <w:lang w:val="en-GB"/>
              </w:rPr>
            </w:pPr>
            <w:r>
              <w:rPr>
                <w:rFonts w:cs="Calibri"/>
                <w:lang w:val="en-GB"/>
              </w:rPr>
              <w:t>66.4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37A87CC" w14:textId="77777777" w:rsidR="00703811" w:rsidRPr="00EA6D90" w:rsidRDefault="00703811" w:rsidP="00C24E9D">
            <w:pPr>
              <w:spacing w:line="360" w:lineRule="auto"/>
              <w:rPr>
                <w:rFonts w:cs="Calibri"/>
                <w:lang w:val="en-GB"/>
              </w:rPr>
            </w:pPr>
            <w:r w:rsidRPr="00EA6D90">
              <w:rPr>
                <w:rFonts w:cs="Calibri"/>
                <w:lang w:val="en-GB"/>
              </w:rPr>
              <w:t>0.</w:t>
            </w:r>
            <w:r>
              <w:rPr>
                <w:rFonts w:cs="Calibri"/>
                <w:lang w:val="en-GB"/>
              </w:rPr>
              <w:t>342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B867F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7933D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59E8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75FBDC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</w:p>
        </w:tc>
      </w:tr>
      <w:tr w:rsidR="00703811" w:rsidRPr="00EA6D90" w14:paraId="7C3D0F13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242A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  <w:lang w:val="en-GB"/>
              </w:rPr>
            </w:pPr>
            <w:r w:rsidRPr="00EA6D90">
              <w:rPr>
                <w:rFonts w:eastAsia="Times New Roman" w:cs="Calibri"/>
                <w:lang w:val="en-GB"/>
              </w:rPr>
              <w:t>E</w:t>
            </w:r>
            <w:r>
              <w:rPr>
                <w:rFonts w:eastAsia="Times New Roman" w:cs="Calibri"/>
                <w:lang w:val="en-GB"/>
              </w:rPr>
              <w:t>’‘</w:t>
            </w:r>
          </w:p>
        </w:tc>
        <w:tc>
          <w:tcPr>
            <w:tcW w:w="2198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84F716" w14:textId="77777777" w:rsidR="00703811" w:rsidRPr="00EA6D90" w:rsidRDefault="00703811" w:rsidP="00C24E9D">
            <w:pPr>
              <w:spacing w:line="360" w:lineRule="auto"/>
            </w:pPr>
            <w:r w:rsidRPr="00EA6D90">
              <w:rPr>
                <w:rFonts w:eastAsia="Times New Roman" w:cs="Calibri"/>
                <w:lang w:val="en-GB"/>
              </w:rPr>
              <w:t>(Intercep</w:t>
            </w:r>
            <w:r w:rsidRPr="00EA6D90">
              <w:rPr>
                <w:rFonts w:eastAsia="Times New Roman" w:cs="Calibri"/>
              </w:rPr>
              <w:t>t)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07D3B8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-1.57</w:t>
            </w:r>
          </w:p>
        </w:tc>
        <w:tc>
          <w:tcPr>
            <w:tcW w:w="853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522AAF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81</w:t>
            </w:r>
          </w:p>
        </w:tc>
        <w:tc>
          <w:tcPr>
            <w:tcW w:w="807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C6A8B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052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D030B6" w14:textId="77777777" w:rsidR="00703811" w:rsidRPr="00EA6D90" w:rsidRDefault="00703811" w:rsidP="00C24E9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60" w:lineRule="auto"/>
            </w:pPr>
            <w:r>
              <w:t>45.25</w:t>
            </w:r>
          </w:p>
          <w:p w14:paraId="47E9844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840FD9" w14:textId="77777777" w:rsidR="00703811" w:rsidRPr="00EA6D90" w:rsidRDefault="00703811" w:rsidP="00C24E9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60" w:lineRule="auto"/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488</w:t>
            </w:r>
          </w:p>
          <w:p w14:paraId="3960EE4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293C1" w14:textId="77777777" w:rsidR="00703811" w:rsidRPr="004F4946" w:rsidRDefault="00703811" w:rsidP="00C24E9D">
            <w:pPr>
              <w:pStyle w:val="HTML-wstpniesformatowany"/>
              <w:shd w:val="clear" w:color="auto" w:fill="FFFFFF"/>
              <w:wordWrap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F4946">
              <w:rPr>
                <w:rStyle w:val="gnkrckgcgsb"/>
                <w:rFonts w:ascii="Times New Roman" w:hAnsi="Times New Roman" w:cs="Times New Roman"/>
                <w:color w:val="000000"/>
              </w:rPr>
              <w:t>0.</w:t>
            </w:r>
            <w:r>
              <w:rPr>
                <w:rStyle w:val="gnkrckgcgsb"/>
                <w:rFonts w:ascii="Times New Roman" w:hAnsi="Times New Roman" w:cs="Times New Roman"/>
                <w:color w:val="000000"/>
              </w:rPr>
              <w:t>737</w:t>
            </w:r>
            <w:r>
              <w:t xml:space="preserve"> </w:t>
            </w:r>
            <w:r w:rsidRPr="004F4946">
              <w:rPr>
                <w:rFonts w:ascii="Times New Roman" w:hAnsi="Times New Roman" w:cs="Times New Roman"/>
                <w:color w:val="000000"/>
              </w:rPr>
              <w:t>(0.</w:t>
            </w:r>
            <w:r>
              <w:rPr>
                <w:rFonts w:ascii="Times New Roman" w:hAnsi="Times New Roman" w:cs="Times New Roman"/>
                <w:color w:val="000000"/>
              </w:rPr>
              <w:t>524</w:t>
            </w:r>
            <w:r>
              <w:rPr>
                <w:rFonts w:cs="Calibri"/>
              </w:rPr>
              <w:t>–</w:t>
            </w:r>
            <w:r w:rsidRPr="004F4946">
              <w:rPr>
                <w:rFonts w:ascii="Times New Roman" w:hAnsi="Times New Roman" w:cs="Times New Roman"/>
                <w:color w:val="000000"/>
              </w:rPr>
              <w:t>0.</w:t>
            </w:r>
            <w:r>
              <w:rPr>
                <w:rFonts w:ascii="Times New Roman" w:hAnsi="Times New Roman" w:cs="Times New Roman"/>
                <w:color w:val="000000"/>
              </w:rPr>
              <w:t>950</w:t>
            </w:r>
            <w:r w:rsidRPr="004F4946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360B2B28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583616A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</w:tr>
      <w:tr w:rsidR="00703811" w:rsidRPr="00EA6D90" w14:paraId="4657DF1F" w14:textId="77777777" w:rsidTr="00C24E9D">
        <w:trPr>
          <w:trHeight w:val="300"/>
          <w:jc w:val="center"/>
        </w:trPr>
        <w:tc>
          <w:tcPr>
            <w:tcW w:w="1115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78378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F5FD0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bs(AREA)1</w:t>
            </w:r>
          </w:p>
        </w:tc>
        <w:tc>
          <w:tcPr>
            <w:tcW w:w="761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F97D24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-12.19</w:t>
            </w:r>
          </w:p>
        </w:tc>
        <w:tc>
          <w:tcPr>
            <w:tcW w:w="853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2A85E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7.05</w:t>
            </w:r>
          </w:p>
        </w:tc>
        <w:tc>
          <w:tcPr>
            <w:tcW w:w="807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41F344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084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E5EB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4FC6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F3FEC5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5818F01" w14:textId="77777777" w:rsidR="00703811" w:rsidRPr="004F4946" w:rsidRDefault="00703811" w:rsidP="00C24E9D">
            <w:pPr>
              <w:pStyle w:val="HTML-wstpniesformatowany"/>
              <w:shd w:val="clear" w:color="auto" w:fill="FFFFFF"/>
              <w:wordWrap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03811" w:rsidRPr="00EA6D90" w14:paraId="4C3E74D7" w14:textId="77777777" w:rsidTr="00C24E9D">
        <w:trPr>
          <w:trHeight w:val="300"/>
          <w:jc w:val="center"/>
        </w:trPr>
        <w:tc>
          <w:tcPr>
            <w:tcW w:w="1115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17863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50A02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bs(AREA)2</w:t>
            </w:r>
          </w:p>
        </w:tc>
        <w:tc>
          <w:tcPr>
            <w:tcW w:w="761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DDA546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24.92</w:t>
            </w:r>
          </w:p>
        </w:tc>
        <w:tc>
          <w:tcPr>
            <w:tcW w:w="853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A5142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12.86</w:t>
            </w:r>
          </w:p>
        </w:tc>
        <w:tc>
          <w:tcPr>
            <w:tcW w:w="807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AC4138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053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4EDEED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CB254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2064F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398E5A9" w14:textId="77777777" w:rsidR="00703811" w:rsidRPr="004F4946" w:rsidRDefault="00703811" w:rsidP="00C24E9D">
            <w:pPr>
              <w:pStyle w:val="HTML-wstpniesformatowany"/>
              <w:shd w:val="clear" w:color="auto" w:fill="FFFFFF"/>
              <w:wordWrap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F4946">
              <w:rPr>
                <w:rFonts w:ascii="Times New Roman" w:hAnsi="Times New Roman" w:cs="Times New Roman"/>
                <w:color w:val="000000"/>
              </w:rPr>
              <w:t>0.</w:t>
            </w:r>
            <w:r>
              <w:rPr>
                <w:rFonts w:ascii="Times New Roman" w:hAnsi="Times New Roman" w:cs="Times New Roman"/>
                <w:color w:val="000000"/>
              </w:rPr>
              <w:t>128</w:t>
            </w:r>
          </w:p>
          <w:p w14:paraId="3BAF3985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</w:tr>
      <w:tr w:rsidR="00703811" w:rsidRPr="00EA6D90" w14:paraId="49D46A74" w14:textId="77777777" w:rsidTr="00D043A6">
        <w:trPr>
          <w:trHeight w:val="300"/>
          <w:jc w:val="center"/>
        </w:trPr>
        <w:tc>
          <w:tcPr>
            <w:tcW w:w="1115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15279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tcBorders>
              <w:bottom w:val="single" w:sz="4" w:space="0" w:color="000000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B6F6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bs(AREA)3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0E26E0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-</w:t>
            </w:r>
            <w:r>
              <w:rPr>
                <w:rFonts w:cs="Calibri"/>
              </w:rPr>
              <w:t>29.82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F63266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20.88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F8306C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153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667001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3CF3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91971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5E684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</w:tr>
      <w:tr w:rsidR="00703811" w:rsidRPr="00EA6D90" w14:paraId="539AC2CE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4B01D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F</w:t>
            </w:r>
            <w:r>
              <w:rPr>
                <w:rFonts w:eastAsia="Times New Roman" w:cs="Calibri"/>
              </w:rPr>
              <w:t>’‘</w:t>
            </w:r>
          </w:p>
        </w:tc>
        <w:tc>
          <w:tcPr>
            <w:tcW w:w="2198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54FC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(Intercept)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B328040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-4.15</w:t>
            </w:r>
          </w:p>
        </w:tc>
        <w:tc>
          <w:tcPr>
            <w:tcW w:w="853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B6EF3DC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2.57</w:t>
            </w:r>
          </w:p>
        </w:tc>
        <w:tc>
          <w:tcPr>
            <w:tcW w:w="807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A8E2C3D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106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4420E3" w14:textId="77777777" w:rsidR="00703811" w:rsidRPr="00EA6D90" w:rsidRDefault="00703811" w:rsidP="00C24E9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60" w:lineRule="auto"/>
            </w:pPr>
            <w:r>
              <w:rPr>
                <w:rFonts w:eastAsia="Times New Roman" w:cs="Calibri"/>
              </w:rPr>
              <w:t>52.57</w:t>
            </w:r>
          </w:p>
          <w:p w14:paraId="3FAE80B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8C43DF" w14:textId="77777777" w:rsidR="00703811" w:rsidRPr="00EA6D90" w:rsidRDefault="00703811" w:rsidP="00C24E9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60" w:lineRule="auto"/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720</w:t>
            </w:r>
          </w:p>
          <w:p w14:paraId="34148A9E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16A99D" w14:textId="77777777" w:rsidR="00703811" w:rsidRPr="004F4946" w:rsidRDefault="00703811" w:rsidP="00C24E9D">
            <w:pPr>
              <w:pStyle w:val="HTML-wstpniesformatowany"/>
              <w:shd w:val="clear" w:color="auto" w:fill="FFFFFF"/>
              <w:wordWrap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F4946">
              <w:rPr>
                <w:rStyle w:val="gnkrckgcgsb"/>
                <w:rFonts w:ascii="Times New Roman" w:hAnsi="Times New Roman" w:cs="Times New Roman"/>
                <w:color w:val="000000"/>
              </w:rPr>
              <w:t>0.</w:t>
            </w:r>
            <w:r>
              <w:rPr>
                <w:rStyle w:val="gnkrckgcgsb"/>
                <w:rFonts w:ascii="Times New Roman" w:hAnsi="Times New Roman" w:cs="Times New Roman"/>
                <w:color w:val="000000"/>
              </w:rPr>
              <w:t>786</w:t>
            </w:r>
            <w:r>
              <w:t xml:space="preserve"> </w:t>
            </w:r>
            <w:r w:rsidRPr="004F4946">
              <w:rPr>
                <w:rFonts w:ascii="Times New Roman" w:hAnsi="Times New Roman" w:cs="Times New Roman"/>
                <w:color w:val="000000"/>
              </w:rPr>
              <w:t>(0.</w:t>
            </w:r>
            <w:r>
              <w:rPr>
                <w:rFonts w:ascii="Times New Roman" w:hAnsi="Times New Roman" w:cs="Times New Roman"/>
                <w:color w:val="000000"/>
              </w:rPr>
              <w:t>626</w:t>
            </w:r>
            <w:r>
              <w:rPr>
                <w:rFonts w:cs="Calibri"/>
              </w:rPr>
              <w:t>–</w:t>
            </w:r>
            <w:r>
              <w:rPr>
                <w:rFonts w:ascii="Times New Roman" w:hAnsi="Times New Roman" w:cs="Times New Roman"/>
                <w:color w:val="000000"/>
              </w:rPr>
              <w:t>0.947</w:t>
            </w:r>
            <w:r w:rsidRPr="004F4946">
              <w:rPr>
                <w:rFonts w:ascii="Times New Roman" w:hAnsi="Times New Roman" w:cs="Times New Roman"/>
                <w:color w:val="000000"/>
              </w:rPr>
              <w:t>)</w:t>
            </w:r>
          </w:p>
          <w:p w14:paraId="6775BA2F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A74883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</w:tr>
      <w:tr w:rsidR="00703811" w:rsidRPr="00EA6D90" w14:paraId="6FACF845" w14:textId="77777777" w:rsidTr="00C24E9D">
        <w:trPr>
          <w:trHeight w:val="300"/>
          <w:jc w:val="center"/>
        </w:trPr>
        <w:tc>
          <w:tcPr>
            <w:tcW w:w="1115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30395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4BD0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bs(uTFD)1</w:t>
            </w:r>
          </w:p>
        </w:tc>
        <w:tc>
          <w:tcPr>
            <w:tcW w:w="761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2A3E00C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10.00</w:t>
            </w:r>
          </w:p>
        </w:tc>
        <w:tc>
          <w:tcPr>
            <w:tcW w:w="853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3D722E5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9.44</w:t>
            </w:r>
          </w:p>
        </w:tc>
        <w:tc>
          <w:tcPr>
            <w:tcW w:w="807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F6292AB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289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17E0A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6D3042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119BD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EA51F4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</w:tr>
      <w:tr w:rsidR="00703811" w:rsidRPr="00EA6D90" w14:paraId="509960DC" w14:textId="77777777" w:rsidTr="00C24E9D">
        <w:trPr>
          <w:trHeight w:val="300"/>
          <w:jc w:val="center"/>
        </w:trPr>
        <w:tc>
          <w:tcPr>
            <w:tcW w:w="1115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BD725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8566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bs(uTFD)2</w:t>
            </w:r>
          </w:p>
        </w:tc>
        <w:tc>
          <w:tcPr>
            <w:tcW w:w="761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D78D091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-12.25</w:t>
            </w:r>
          </w:p>
        </w:tc>
        <w:tc>
          <w:tcPr>
            <w:tcW w:w="853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EE62844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10.95</w:t>
            </w:r>
          </w:p>
        </w:tc>
        <w:tc>
          <w:tcPr>
            <w:tcW w:w="807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EA36729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263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B95B0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E6BC51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D34AE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4EDC488" w14:textId="77777777" w:rsidR="00703811" w:rsidRPr="00EA6D90" w:rsidRDefault="00703811" w:rsidP="00C24E9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60" w:lineRule="auto"/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104</w:t>
            </w:r>
          </w:p>
        </w:tc>
      </w:tr>
      <w:tr w:rsidR="00703811" w:rsidRPr="00EA6D90" w14:paraId="0F0EDAD0" w14:textId="77777777" w:rsidTr="00C24E9D">
        <w:trPr>
          <w:trHeight w:val="300"/>
          <w:jc w:val="center"/>
        </w:trPr>
        <w:tc>
          <w:tcPr>
            <w:tcW w:w="1115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25AE6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tcBorders>
              <w:bottom w:val="single" w:sz="4" w:space="0" w:color="000000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9FFD5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bs(uTFD)3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3C678E6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 w:rsidRPr="00EA6D90">
              <w:rPr>
                <w:rFonts w:cs="Calibri"/>
              </w:rPr>
              <w:t>-</w:t>
            </w:r>
            <w:r>
              <w:rPr>
                <w:rFonts w:cs="Calibri"/>
              </w:rPr>
              <w:t>1.68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018F349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>
              <w:rPr>
                <w:rFonts w:cs="Calibri"/>
              </w:rPr>
              <w:t>18.29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83A085D" w14:textId="77777777" w:rsidR="00703811" w:rsidRPr="00EA6D90" w:rsidRDefault="00703811" w:rsidP="00C24E9D">
            <w:pPr>
              <w:spacing w:line="360" w:lineRule="auto"/>
              <w:jc w:val="right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927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5FD79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DF7761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399C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F605E4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</w:tr>
      <w:tr w:rsidR="00703811" w:rsidRPr="00EA6D90" w14:paraId="395EACBA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D166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G</w:t>
            </w:r>
            <w:r>
              <w:rPr>
                <w:rFonts w:eastAsia="Times New Roman" w:cs="Calibri"/>
              </w:rPr>
              <w:t>’‘</w:t>
            </w:r>
          </w:p>
        </w:tc>
        <w:tc>
          <w:tcPr>
            <w:tcW w:w="2198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274FE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(Intercept)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CF17DA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-3.00</w:t>
            </w:r>
          </w:p>
        </w:tc>
        <w:tc>
          <w:tcPr>
            <w:tcW w:w="853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D2EF78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59</w:t>
            </w:r>
          </w:p>
        </w:tc>
        <w:tc>
          <w:tcPr>
            <w:tcW w:w="807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39B04D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000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D4E6A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4</w:t>
            </w:r>
            <w:r>
              <w:rPr>
                <w:rFonts w:eastAsia="Times New Roman" w:cs="Calibri"/>
              </w:rPr>
              <w:t>4.70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262D8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768</w:t>
            </w:r>
          </w:p>
        </w:tc>
        <w:tc>
          <w:tcPr>
            <w:tcW w:w="186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E2336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  <w:r w:rsidRPr="004F4946">
              <w:rPr>
                <w:rFonts w:eastAsia="Times New Roman"/>
              </w:rPr>
              <w:t>0.</w:t>
            </w:r>
            <w:r>
              <w:rPr>
                <w:rFonts w:eastAsia="Times New Roman"/>
              </w:rPr>
              <w:t xml:space="preserve">645 </w:t>
            </w:r>
            <w:r w:rsidRPr="004F4946">
              <w:rPr>
                <w:rFonts w:eastAsia="Times New Roman"/>
              </w:rPr>
              <w:t>(0.4</w:t>
            </w:r>
            <w:r>
              <w:rPr>
                <w:rFonts w:eastAsia="Times New Roman"/>
              </w:rPr>
              <w:t>21</w:t>
            </w:r>
            <w:r>
              <w:rPr>
                <w:rFonts w:eastAsia="Times New Roman" w:cs="Calibri"/>
              </w:rPr>
              <w:t>–</w:t>
            </w:r>
            <w:r w:rsidRPr="004F4946">
              <w:rPr>
                <w:rFonts w:eastAsia="Times New Roman"/>
              </w:rPr>
              <w:t>0.</w:t>
            </w:r>
            <w:r>
              <w:rPr>
                <w:rFonts w:eastAsia="Times New Roman"/>
              </w:rPr>
              <w:t>869</w:t>
            </w:r>
            <w:r w:rsidRPr="004F4946">
              <w:rPr>
                <w:rFonts w:eastAsia="Times New Roman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5898FCD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</w:tr>
      <w:tr w:rsidR="00703811" w:rsidRPr="00EA6D90" w14:paraId="135328B7" w14:textId="77777777" w:rsidTr="00C24E9D">
        <w:trPr>
          <w:trHeight w:val="300"/>
          <w:jc w:val="center"/>
        </w:trPr>
        <w:tc>
          <w:tcPr>
            <w:tcW w:w="1115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151BCA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tcBorders>
              <w:bottom w:val="single" w:sz="4" w:space="0" w:color="000000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7BB0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uMI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F8AB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1.32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E936F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86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D98B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126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07696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62BF7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57795E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8D7D5C8" w14:textId="77777777" w:rsidR="00703811" w:rsidRPr="004F4946" w:rsidRDefault="00703811" w:rsidP="00C24E9D">
            <w:pPr>
              <w:pStyle w:val="HTML-wstpniesformatowany"/>
              <w:shd w:val="clear" w:color="auto" w:fill="FFFFFF"/>
              <w:wordWrap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F4946">
              <w:rPr>
                <w:rStyle w:val="gnkrckgcgsb"/>
                <w:rFonts w:ascii="Times New Roman" w:hAnsi="Times New Roman" w:cs="Times New Roman"/>
                <w:color w:val="000000"/>
              </w:rPr>
              <w:t>0.</w:t>
            </w:r>
            <w:r>
              <w:rPr>
                <w:rStyle w:val="gnkrckgcgsb"/>
                <w:rFonts w:ascii="Times New Roman" w:hAnsi="Times New Roman" w:cs="Times New Roman"/>
              </w:rPr>
              <w:t>135</w:t>
            </w:r>
          </w:p>
          <w:p w14:paraId="2B3109D6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</w:tr>
      <w:tr w:rsidR="00703811" w:rsidRPr="00EA6D90" w14:paraId="2E25CAB3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4DC36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H</w:t>
            </w:r>
            <w:r>
              <w:rPr>
                <w:rFonts w:eastAsia="Times New Roman" w:cs="Calibri"/>
              </w:rPr>
              <w:t>’‘</w:t>
            </w:r>
          </w:p>
        </w:tc>
        <w:tc>
          <w:tcPr>
            <w:tcW w:w="2198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D445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(Intercept)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143B138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-3.31</w:t>
            </w:r>
          </w:p>
        </w:tc>
        <w:tc>
          <w:tcPr>
            <w:tcW w:w="853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CF29598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72</w:t>
            </w:r>
          </w:p>
        </w:tc>
        <w:tc>
          <w:tcPr>
            <w:tcW w:w="807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1E9C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000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5206A8" w14:textId="77777777" w:rsidR="00703811" w:rsidRPr="00EA6D90" w:rsidRDefault="00703811" w:rsidP="00C24E9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4</w:t>
            </w:r>
            <w:r>
              <w:rPr>
                <w:rFonts w:eastAsia="Times New Roman" w:cs="Calibri"/>
              </w:rPr>
              <w:t>3.31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D61792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720</w:t>
            </w:r>
          </w:p>
        </w:tc>
        <w:tc>
          <w:tcPr>
            <w:tcW w:w="186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533EC1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695</w:t>
            </w:r>
            <w:r w:rsidRPr="00EA6D90">
              <w:rPr>
                <w:rFonts w:eastAsia="Times New Roman" w:cs="Calibri"/>
              </w:rPr>
              <w:t xml:space="preserve"> (0.</w:t>
            </w:r>
            <w:r>
              <w:rPr>
                <w:rFonts w:eastAsia="Times New Roman" w:cs="Calibri"/>
              </w:rPr>
              <w:t>483–</w:t>
            </w: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908</w:t>
            </w:r>
            <w:r w:rsidRPr="00EA6D90">
              <w:rPr>
                <w:rFonts w:eastAsia="Times New Roman" w:cs="Calibri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59B33F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</w:tr>
      <w:tr w:rsidR="00703811" w:rsidRPr="00EA6D90" w14:paraId="15D37FFC" w14:textId="77777777" w:rsidTr="00C24E9D">
        <w:trPr>
          <w:trHeight w:val="300"/>
          <w:jc w:val="center"/>
        </w:trPr>
        <w:tc>
          <w:tcPr>
            <w:tcW w:w="1115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DDF67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tcBorders>
              <w:bottom w:val="single" w:sz="4" w:space="0" w:color="000000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44167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EMIR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F1F46D3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1.66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DECD3D6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90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8781A5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067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858D0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802992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7B2C2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21ABE6" w14:textId="77777777" w:rsidR="00703811" w:rsidRPr="004F4946" w:rsidRDefault="00703811" w:rsidP="00C24E9D">
            <w:pPr>
              <w:pStyle w:val="HTML-wstpniesformatowany"/>
              <w:shd w:val="clear" w:color="auto" w:fill="FFFFFF"/>
              <w:wordWrap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F4946">
              <w:rPr>
                <w:rStyle w:val="gnkrckgcgsb"/>
                <w:rFonts w:ascii="Times New Roman" w:hAnsi="Times New Roman" w:cs="Times New Roman"/>
                <w:color w:val="000000"/>
              </w:rPr>
              <w:t>0.</w:t>
            </w:r>
            <w:r>
              <w:rPr>
                <w:rStyle w:val="gnkrckgcgsb"/>
                <w:rFonts w:ascii="Times New Roman" w:hAnsi="Times New Roman" w:cs="Times New Roman"/>
              </w:rPr>
              <w:t>057</w:t>
            </w:r>
          </w:p>
          <w:p w14:paraId="01CC4DDB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</w:tr>
      <w:tr w:rsidR="00703811" w:rsidRPr="00EA6D90" w14:paraId="062FC8BE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1AD9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I</w:t>
            </w:r>
            <w:r>
              <w:rPr>
                <w:rFonts w:eastAsia="Times New Roman" w:cs="Calibri"/>
              </w:rPr>
              <w:t>’‘</w:t>
            </w:r>
          </w:p>
        </w:tc>
        <w:tc>
          <w:tcPr>
            <w:tcW w:w="2198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FF1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(Intercept)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463577F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-2.47</w:t>
            </w:r>
          </w:p>
        </w:tc>
        <w:tc>
          <w:tcPr>
            <w:tcW w:w="853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2206ED1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43</w:t>
            </w:r>
          </w:p>
        </w:tc>
        <w:tc>
          <w:tcPr>
            <w:tcW w:w="807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1480CF0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000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511D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46.14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9C62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134</w:t>
            </w:r>
          </w:p>
        </w:tc>
        <w:tc>
          <w:tcPr>
            <w:tcW w:w="186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3F78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 xml:space="preserve">533 </w:t>
            </w:r>
            <w:r w:rsidRPr="00EA6D90">
              <w:rPr>
                <w:rFonts w:eastAsia="Times New Roman" w:cs="Calibri"/>
              </w:rPr>
              <w:t>(0.</w:t>
            </w:r>
            <w:r>
              <w:rPr>
                <w:rFonts w:eastAsia="Times New Roman" w:cs="Calibri"/>
              </w:rPr>
              <w:t>505–</w:t>
            </w:r>
            <w:r w:rsidRPr="00EA6D90">
              <w:rPr>
                <w:rFonts w:eastAsia="Times New Roman" w:cs="Calibri"/>
              </w:rPr>
              <w:t>0.</w:t>
            </w:r>
            <w:r>
              <w:rPr>
                <w:rFonts w:eastAsia="Times New Roman" w:cs="Calibri"/>
              </w:rPr>
              <w:t>561</w:t>
            </w:r>
            <w:r w:rsidRPr="00EA6D90">
              <w:rPr>
                <w:rFonts w:eastAsia="Times New Roman" w:cs="Calibri"/>
              </w:rPr>
              <w:t>)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B5BA758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</w:tr>
      <w:tr w:rsidR="00703811" w:rsidRPr="00EA6D90" w14:paraId="15E86698" w14:textId="77777777" w:rsidTr="00C24E9D">
        <w:trPr>
          <w:trHeight w:val="300"/>
          <w:jc w:val="center"/>
        </w:trPr>
        <w:tc>
          <w:tcPr>
            <w:tcW w:w="1115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34D88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tcBorders>
              <w:bottom w:val="single" w:sz="4" w:space="0" w:color="000000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643D3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uCSI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08C3B78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-15.10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ED24D20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1769.26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4E598FE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 w:rsidRPr="00EA6D90">
              <w:rPr>
                <w:rFonts w:cs="Calibri"/>
              </w:rPr>
              <w:t>0.</w:t>
            </w:r>
            <w:r>
              <w:rPr>
                <w:rFonts w:cs="Calibri"/>
              </w:rPr>
              <w:t>993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B365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0A14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86D20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10F24EA" w14:textId="77777777" w:rsidR="00703811" w:rsidRPr="004F4946" w:rsidRDefault="00703811" w:rsidP="00C24E9D">
            <w:pPr>
              <w:pStyle w:val="HTML-wstpniesformatowany"/>
              <w:shd w:val="clear" w:color="auto" w:fill="FFFFFF"/>
              <w:wordWrap w:val="0"/>
              <w:spacing w:line="360" w:lineRule="auto"/>
              <w:rPr>
                <w:rFonts w:ascii="Times New Roman" w:hAnsi="Times New Roman" w:cs="Times New Roman"/>
                <w:color w:val="000000"/>
              </w:rPr>
            </w:pPr>
            <w:r w:rsidRPr="004F4946">
              <w:rPr>
                <w:rStyle w:val="gnkrckgcgsb"/>
                <w:rFonts w:ascii="Times New Roman" w:hAnsi="Times New Roman" w:cs="Times New Roman"/>
                <w:color w:val="000000"/>
              </w:rPr>
              <w:t>0.</w:t>
            </w:r>
            <w:r>
              <w:rPr>
                <w:rStyle w:val="gnkrckgcgsb"/>
                <w:rFonts w:ascii="Times New Roman" w:hAnsi="Times New Roman" w:cs="Times New Roman"/>
                <w:color w:val="000000"/>
              </w:rPr>
              <w:t>376</w:t>
            </w:r>
          </w:p>
          <w:p w14:paraId="5D07F900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</w:tr>
      <w:tr w:rsidR="00703811" w:rsidRPr="00EA6D90" w14:paraId="20EAE572" w14:textId="77777777" w:rsidTr="00C24E9D">
        <w:trPr>
          <w:trHeight w:val="300"/>
          <w:jc w:val="center"/>
        </w:trPr>
        <w:tc>
          <w:tcPr>
            <w:tcW w:w="1115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B496C9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lastRenderedPageBreak/>
              <w:t>J”</w:t>
            </w:r>
          </w:p>
        </w:tc>
        <w:tc>
          <w:tcPr>
            <w:tcW w:w="2198" w:type="dxa"/>
            <w:tcBorders>
              <w:bottom w:val="single" w:sz="4" w:space="0" w:color="000000"/>
            </w:tcBorders>
            <w:shd w:val="clear" w:color="auto" w:fill="FFFFFF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94E06" w14:textId="77777777" w:rsidR="00703811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(Intercept)</w:t>
            </w:r>
          </w:p>
          <w:p w14:paraId="66030E1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Size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E3FDD33" w14:textId="77777777" w:rsidR="00703811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-3.54</w:t>
            </w:r>
          </w:p>
          <w:p w14:paraId="1315AF64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0.79</w:t>
            </w:r>
          </w:p>
        </w:tc>
        <w:tc>
          <w:tcPr>
            <w:tcW w:w="853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1F65C34" w14:textId="77777777" w:rsidR="00703811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1.28</w:t>
            </w:r>
          </w:p>
          <w:p w14:paraId="233C1EAB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0.92</w:t>
            </w:r>
          </w:p>
        </w:tc>
        <w:tc>
          <w:tcPr>
            <w:tcW w:w="807" w:type="dxa"/>
            <w:tcBorders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4714F8D" w14:textId="77777777" w:rsidR="00703811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0.006</w:t>
            </w:r>
          </w:p>
          <w:p w14:paraId="1A05AE5D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0.385</w:t>
            </w:r>
          </w:p>
        </w:tc>
        <w:tc>
          <w:tcPr>
            <w:tcW w:w="94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FEECF7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46.24</w:t>
            </w:r>
          </w:p>
        </w:tc>
        <w:tc>
          <w:tcPr>
            <w:tcW w:w="80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D5AEFF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0.780</w:t>
            </w: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A762BA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0.575 (0.363–0.786)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83373D" w14:textId="77777777" w:rsidR="00703811" w:rsidRPr="004F4946" w:rsidRDefault="00703811" w:rsidP="00C24E9D">
            <w:pPr>
              <w:pStyle w:val="HTML-wstpniesformatowany"/>
              <w:shd w:val="clear" w:color="auto" w:fill="FFFFFF"/>
              <w:wordWrap w:val="0"/>
              <w:spacing w:line="360" w:lineRule="auto"/>
              <w:rPr>
                <w:rStyle w:val="gnkrckgcgsb"/>
                <w:rFonts w:ascii="Times New Roman" w:eastAsia="SimSun" w:hAnsi="Times New Roman" w:cs="Times New Roman"/>
                <w:noProof/>
                <w:color w:val="000000"/>
                <w:lang w:val="en-US" w:eastAsia="zh-CN"/>
              </w:rPr>
            </w:pPr>
            <w:r>
              <w:rPr>
                <w:rStyle w:val="gnkrckgcgsb"/>
                <w:rFonts w:ascii="Times New Roman" w:hAnsi="Times New Roman" w:cs="Times New Roman"/>
                <w:color w:val="000000"/>
              </w:rPr>
              <w:t>0</w:t>
            </w:r>
            <w:r>
              <w:rPr>
                <w:rStyle w:val="gnkrckgcgsb"/>
                <w:rFonts w:ascii="Times New Roman" w:hAnsi="Times New Roman" w:cs="Times New Roman"/>
              </w:rPr>
              <w:t>.405</w:t>
            </w:r>
          </w:p>
        </w:tc>
      </w:tr>
      <w:tr w:rsidR="00703811" w:rsidRPr="00EA6D90" w14:paraId="5588ECD3" w14:textId="77777777" w:rsidTr="00C24E9D">
        <w:trPr>
          <w:trHeight w:val="300"/>
          <w:jc w:val="center"/>
        </w:trPr>
        <w:tc>
          <w:tcPr>
            <w:tcW w:w="1115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71086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K’‘</w:t>
            </w:r>
          </w:p>
        </w:tc>
        <w:tc>
          <w:tcPr>
            <w:tcW w:w="2198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5D186A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 w:rsidRPr="00EA6D90">
              <w:rPr>
                <w:rFonts w:eastAsia="Times New Roman" w:cs="Calibri"/>
              </w:rPr>
              <w:t>(Intercept)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B7E53AD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-3.11</w:t>
            </w:r>
          </w:p>
        </w:tc>
        <w:tc>
          <w:tcPr>
            <w:tcW w:w="853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85D0464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0.59</w:t>
            </w:r>
          </w:p>
        </w:tc>
        <w:tc>
          <w:tcPr>
            <w:tcW w:w="807" w:type="dxa"/>
            <w:tcBorders>
              <w:top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37E4EF6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0.000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A81D0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42.27</w:t>
            </w:r>
          </w:p>
        </w:tc>
        <w:tc>
          <w:tcPr>
            <w:tcW w:w="808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6E00A3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0.854</w:t>
            </w:r>
          </w:p>
        </w:tc>
        <w:tc>
          <w:tcPr>
            <w:tcW w:w="1869" w:type="dxa"/>
            <w:vMerge w:val="restar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B536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0.691 (0.469–0.913)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55C006C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</w:p>
        </w:tc>
      </w:tr>
      <w:tr w:rsidR="00703811" w:rsidRPr="00EA6D90" w14:paraId="5285D0F2" w14:textId="77777777" w:rsidTr="00C24E9D">
        <w:trPr>
          <w:trHeight w:val="300"/>
          <w:jc w:val="center"/>
        </w:trPr>
        <w:tc>
          <w:tcPr>
            <w:tcW w:w="1115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24056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2198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9AC302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uMI:EMIR</w:t>
            </w:r>
          </w:p>
        </w:tc>
        <w:tc>
          <w:tcPr>
            <w:tcW w:w="761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4382488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2.01</w:t>
            </w:r>
          </w:p>
        </w:tc>
        <w:tc>
          <w:tcPr>
            <w:tcW w:w="853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8DE3D90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0.89</w:t>
            </w:r>
          </w:p>
        </w:tc>
        <w:tc>
          <w:tcPr>
            <w:tcW w:w="807" w:type="dxa"/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C9415" w14:textId="77777777" w:rsidR="00703811" w:rsidRPr="00EA6D90" w:rsidRDefault="00703811" w:rsidP="00C24E9D">
            <w:pPr>
              <w:spacing w:line="360" w:lineRule="auto"/>
              <w:rPr>
                <w:rFonts w:cs="Calibri"/>
              </w:rPr>
            </w:pPr>
            <w:r>
              <w:rPr>
                <w:rFonts w:cs="Calibri"/>
              </w:rPr>
              <w:t>0.024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9AA24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10FFB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1869" w:type="dxa"/>
            <w:vMerge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CECF0C" w14:textId="77777777" w:rsidR="00703811" w:rsidRPr="00EA6D90" w:rsidRDefault="00703811" w:rsidP="00C24E9D">
            <w:pPr>
              <w:spacing w:line="360" w:lineRule="auto"/>
              <w:rPr>
                <w:rFonts w:eastAsia="Times New Roman" w:cs="Calibri"/>
              </w:rPr>
            </w:pPr>
          </w:p>
        </w:tc>
        <w:tc>
          <w:tcPr>
            <w:tcW w:w="99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2E9E869" w14:textId="77777777" w:rsidR="00703811" w:rsidRPr="004F4946" w:rsidRDefault="00703811" w:rsidP="00C24E9D">
            <w:pPr>
              <w:spacing w:line="36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0.031</w:t>
            </w:r>
          </w:p>
        </w:tc>
      </w:tr>
    </w:tbl>
    <w:p w14:paraId="5972B4E8" w14:textId="77777777" w:rsidR="00703811" w:rsidRDefault="00703811" w:rsidP="00703811">
      <w:pPr>
        <w:pStyle w:val="MDPI21heading1"/>
        <w:rPr>
          <w:lang w:val="pl-PL"/>
        </w:rPr>
      </w:pPr>
    </w:p>
    <w:p w14:paraId="20931288" w14:textId="77777777" w:rsidR="007813A1" w:rsidRDefault="00D2206B"/>
    <w:sectPr w:rsidR="007813A1" w:rsidSect="00BC1D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11"/>
    <w:rsid w:val="001B31BE"/>
    <w:rsid w:val="0055155F"/>
    <w:rsid w:val="00661204"/>
    <w:rsid w:val="00703811"/>
    <w:rsid w:val="00B54A6C"/>
    <w:rsid w:val="00BC1DEC"/>
    <w:rsid w:val="00D043A6"/>
    <w:rsid w:val="00D2206B"/>
    <w:rsid w:val="00FD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49ED1A"/>
  <w14:defaultImageDpi w14:val="32767"/>
  <w15:chartTrackingRefBased/>
  <w15:docId w15:val="{308643B3-4405-384C-9C8C-B29D721A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703811"/>
    <w:pPr>
      <w:spacing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21heading1">
    <w:name w:val="MDPI_2.1_heading1"/>
    <w:qFormat/>
    <w:rsid w:val="00703811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val="en-US" w:eastAsia="de-DE" w:bidi="en-US"/>
    </w:rPr>
  </w:style>
  <w:style w:type="character" w:styleId="Odwoaniedokomentarza">
    <w:name w:val="annotation reference"/>
    <w:rsid w:val="00703811"/>
    <w:rPr>
      <w:sz w:val="21"/>
      <w:szCs w:val="21"/>
    </w:rPr>
  </w:style>
  <w:style w:type="paragraph" w:styleId="HTML-wstpniesformatowany">
    <w:name w:val="HTML Preformatted"/>
    <w:basedOn w:val="Normalny"/>
    <w:link w:val="HTML-wstpniesformatowanyZnak"/>
    <w:rsid w:val="007038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  <w:spacing w:line="240" w:lineRule="auto"/>
      <w:jc w:val="left"/>
    </w:pPr>
    <w:rPr>
      <w:rFonts w:ascii="Courier New" w:eastAsia="Times New Roman" w:hAnsi="Courier New" w:cs="Courier New"/>
      <w:noProof w:val="0"/>
      <w:color w:val="auto"/>
      <w:lang w:val="pl-PL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70381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gnkrckgcgsb">
    <w:name w:val="gnkrckgcgsb"/>
    <w:rsid w:val="00703811"/>
  </w:style>
  <w:style w:type="paragraph" w:styleId="Tekstdymka">
    <w:name w:val="Balloon Text"/>
    <w:basedOn w:val="Normalny"/>
    <w:link w:val="TekstdymkaZnak"/>
    <w:uiPriority w:val="99"/>
    <w:semiHidden/>
    <w:unhideWhenUsed/>
    <w:rsid w:val="00703811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3811"/>
    <w:rPr>
      <w:rFonts w:ascii="Times New Roman" w:eastAsia="SimSun" w:hAnsi="Times New Roman" w:cs="Times New Roman"/>
      <w:noProof/>
      <w:color w:val="000000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216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Śniadecki</dc:creator>
  <cp:keywords/>
  <dc:description/>
  <cp:lastModifiedBy>Marcin Śniadecki</cp:lastModifiedBy>
  <cp:revision>3</cp:revision>
  <dcterms:created xsi:type="dcterms:W3CDTF">2022-03-06T22:50:00Z</dcterms:created>
  <dcterms:modified xsi:type="dcterms:W3CDTF">2022-08-02T20:01:00Z</dcterms:modified>
</cp:coreProperties>
</file>